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6DC25A" w14:textId="112DB7DC" w:rsidR="00A2483E" w:rsidRPr="00A2483E" w:rsidRDefault="00A2483E" w:rsidP="00A2483E">
      <w:pPr>
        <w:pStyle w:val="NormalWeb"/>
        <w:shd w:val="clear" w:color="auto" w:fill="FFFFFF"/>
        <w:spacing w:before="180" w:beforeAutospacing="0" w:after="0" w:afterAutospacing="0"/>
        <w:rPr>
          <w:color w:val="2D3B45"/>
          <w:sz w:val="28"/>
          <w:szCs w:val="28"/>
        </w:rPr>
      </w:pPr>
      <w:bookmarkStart w:id="0" w:name="_GoBack"/>
      <w:r w:rsidRPr="00A2483E">
        <w:rPr>
          <w:color w:val="2D3B45"/>
          <w:sz w:val="28"/>
          <w:szCs w:val="28"/>
        </w:rPr>
        <w:t xml:space="preserve">Who are the Nacirema? What made it hard to identify who they are? How does Minor’s description of the Nacirema affect our ability to identify them? What </w:t>
      </w:r>
      <w:r w:rsidRPr="00A2483E">
        <w:rPr>
          <w:color w:val="2D3B45"/>
          <w:sz w:val="28"/>
          <w:szCs w:val="28"/>
        </w:rPr>
        <w:t>is</w:t>
      </w:r>
      <w:r w:rsidRPr="00A2483E">
        <w:rPr>
          <w:color w:val="2D3B45"/>
          <w:sz w:val="28"/>
          <w:szCs w:val="28"/>
        </w:rPr>
        <w:t xml:space="preserve"> the </w:t>
      </w:r>
      <w:r w:rsidRPr="00A2483E">
        <w:rPr>
          <w:color w:val="2D3B45"/>
          <w:sz w:val="28"/>
          <w:szCs w:val="28"/>
        </w:rPr>
        <w:t>techniques Minor</w:t>
      </w:r>
      <w:r w:rsidRPr="00A2483E">
        <w:rPr>
          <w:color w:val="2D3B45"/>
          <w:sz w:val="28"/>
          <w:szCs w:val="28"/>
        </w:rPr>
        <w:t xml:space="preserve"> uses to describe the Nacirema?</w:t>
      </w:r>
      <w:r w:rsidRPr="00A2483E">
        <w:rPr>
          <w:color w:val="2D3B45"/>
          <w:sz w:val="28"/>
          <w:szCs w:val="28"/>
        </w:rPr>
        <w:t xml:space="preserve"> (</w:t>
      </w:r>
      <w:r w:rsidRPr="00A2483E">
        <w:rPr>
          <w:color w:val="2D3B45"/>
          <w:sz w:val="28"/>
          <w:szCs w:val="28"/>
        </w:rPr>
        <w:t>200 words</w:t>
      </w:r>
      <w:r w:rsidRPr="00A2483E">
        <w:rPr>
          <w:color w:val="2D3B45"/>
          <w:sz w:val="28"/>
          <w:szCs w:val="28"/>
        </w:rPr>
        <w:t>)</w:t>
      </w:r>
      <w:r w:rsidRPr="00A2483E">
        <w:rPr>
          <w:color w:val="2D3B45"/>
          <w:sz w:val="28"/>
          <w:szCs w:val="28"/>
        </w:rPr>
        <w:t xml:space="preserve">. </w:t>
      </w:r>
    </w:p>
    <w:p w14:paraId="744BD8A5" w14:textId="20A8F9A3" w:rsidR="00A2483E" w:rsidRPr="00A2483E" w:rsidRDefault="00A2483E" w:rsidP="00A2483E">
      <w:pPr>
        <w:pStyle w:val="NormalWeb"/>
        <w:shd w:val="clear" w:color="auto" w:fill="FFFFFF"/>
        <w:spacing w:before="180" w:beforeAutospacing="0" w:after="0" w:afterAutospacing="0"/>
        <w:rPr>
          <w:color w:val="2D3B45"/>
          <w:sz w:val="28"/>
          <w:szCs w:val="28"/>
        </w:rPr>
      </w:pPr>
      <w:r w:rsidRPr="00A2483E">
        <w:rPr>
          <w:color w:val="2D3B45"/>
          <w:sz w:val="28"/>
          <w:szCs w:val="28"/>
        </w:rPr>
        <w:t xml:space="preserve">Make 2 </w:t>
      </w:r>
      <w:r w:rsidRPr="00A2483E">
        <w:rPr>
          <w:color w:val="2D3B45"/>
          <w:sz w:val="28"/>
          <w:szCs w:val="28"/>
        </w:rPr>
        <w:t>different paragraphs (100</w:t>
      </w:r>
      <w:r w:rsidRPr="00A2483E">
        <w:rPr>
          <w:color w:val="2D3B45"/>
          <w:sz w:val="28"/>
          <w:szCs w:val="28"/>
        </w:rPr>
        <w:t xml:space="preserve"> words each.</w:t>
      </w:r>
      <w:r w:rsidRPr="00A2483E">
        <w:rPr>
          <w:color w:val="2D3B45"/>
          <w:sz w:val="28"/>
          <w:szCs w:val="28"/>
        </w:rPr>
        <w:t>)</w:t>
      </w:r>
    </w:p>
    <w:p w14:paraId="6260321C" w14:textId="6759F8F0" w:rsidR="00A2483E" w:rsidRPr="00A2483E" w:rsidRDefault="00A2483E" w:rsidP="00A2483E">
      <w:pPr>
        <w:pStyle w:val="NormalWeb"/>
        <w:shd w:val="clear" w:color="auto" w:fill="FFFFFF"/>
        <w:spacing w:before="180" w:beforeAutospacing="0" w:after="0" w:afterAutospacing="0"/>
        <w:rPr>
          <w:color w:val="2D3B45"/>
          <w:sz w:val="28"/>
          <w:szCs w:val="28"/>
        </w:rPr>
      </w:pPr>
      <w:r w:rsidRPr="00A2483E">
        <w:rPr>
          <w:color w:val="2D3B45"/>
          <w:sz w:val="28"/>
          <w:szCs w:val="28"/>
        </w:rPr>
        <w:t>By r</w:t>
      </w:r>
      <w:r w:rsidRPr="00A2483E">
        <w:rPr>
          <w:color w:val="2D3B45"/>
          <w:sz w:val="28"/>
          <w:szCs w:val="28"/>
        </w:rPr>
        <w:t>espond</w:t>
      </w:r>
      <w:r w:rsidRPr="00A2483E">
        <w:rPr>
          <w:color w:val="2D3B45"/>
          <w:sz w:val="28"/>
          <w:szCs w:val="28"/>
        </w:rPr>
        <w:t>ing</w:t>
      </w:r>
      <w:r w:rsidRPr="00A2483E">
        <w:rPr>
          <w:color w:val="2D3B45"/>
          <w:sz w:val="28"/>
          <w:szCs w:val="28"/>
        </w:rPr>
        <w:t xml:space="preserve"> </w:t>
      </w:r>
      <w:r w:rsidRPr="00A2483E">
        <w:rPr>
          <w:color w:val="2D3B45"/>
          <w:sz w:val="28"/>
          <w:szCs w:val="28"/>
        </w:rPr>
        <w:t>twice to yourself giving your opinion (agree or disagree like you are discussing it to somebody else).</w:t>
      </w:r>
    </w:p>
    <w:p w14:paraId="42C2082B" w14:textId="2CD68728" w:rsidR="00BD5DD7" w:rsidRPr="00A2483E" w:rsidRDefault="00A2483E">
      <w:pPr>
        <w:rPr>
          <w:rFonts w:ascii="Times New Roman" w:hAnsi="Times New Roman" w:cs="Times New Roman"/>
          <w:sz w:val="28"/>
          <w:szCs w:val="28"/>
        </w:rPr>
      </w:pPr>
      <w:r w:rsidRPr="00A2483E">
        <w:rPr>
          <w:rFonts w:ascii="Times New Roman" w:hAnsi="Times New Roman" w:cs="Times New Roman"/>
          <w:sz w:val="28"/>
          <w:szCs w:val="28"/>
        </w:rPr>
        <w:t>Remember to mark the paragraph as # 1 and # 2</w:t>
      </w:r>
      <w:bookmarkEnd w:id="0"/>
    </w:p>
    <w:sectPr w:rsidR="00BD5DD7" w:rsidRPr="00A248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83E"/>
    <w:rsid w:val="000A55A7"/>
    <w:rsid w:val="003B1FB9"/>
    <w:rsid w:val="008A59F7"/>
    <w:rsid w:val="00A2483E"/>
    <w:rsid w:val="00CE1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D9C630"/>
  <w15:chartTrackingRefBased/>
  <w15:docId w15:val="{7C9EF9AA-8E51-4204-BC8D-C38EF8ED8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248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A2483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04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64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chantale noel</dc:creator>
  <cp:keywords/>
  <dc:description/>
  <cp:lastModifiedBy>chantale noel</cp:lastModifiedBy>
  <cp:revision>1</cp:revision>
  <dcterms:created xsi:type="dcterms:W3CDTF">2019-04-02T17:24:00Z</dcterms:created>
  <dcterms:modified xsi:type="dcterms:W3CDTF">2019-04-02T17:35:00Z</dcterms:modified>
</cp:coreProperties>
</file>